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6CC" w:rsidRPr="00C72B9E" w:rsidRDefault="000856CC" w:rsidP="000856CC">
      <w:pPr>
        <w:ind w:left="708" w:hanging="708"/>
        <w:jc w:val="right"/>
        <w:rPr>
          <w:sz w:val="19"/>
          <w:szCs w:val="19"/>
        </w:rPr>
      </w:pPr>
      <w:r w:rsidRPr="00C72B9E">
        <w:rPr>
          <w:sz w:val="19"/>
          <w:szCs w:val="19"/>
        </w:rPr>
        <w:t xml:space="preserve">Приложение № 1 к Договору подряда № </w:t>
      </w:r>
      <w:permStart w:id="2016367257" w:edGrp="everyone"/>
      <w:r w:rsidRPr="00C72B9E">
        <w:rPr>
          <w:sz w:val="19"/>
          <w:szCs w:val="19"/>
        </w:rPr>
        <w:t>___/___- от __</w:t>
      </w:r>
      <w:proofErr w:type="gramStart"/>
      <w:r w:rsidRPr="00C72B9E">
        <w:rPr>
          <w:sz w:val="19"/>
          <w:szCs w:val="19"/>
        </w:rPr>
        <w:t>_._</w:t>
      </w:r>
      <w:proofErr w:type="gramEnd"/>
      <w:r w:rsidRPr="00C72B9E">
        <w:rPr>
          <w:sz w:val="19"/>
          <w:szCs w:val="19"/>
        </w:rPr>
        <w:t>__.202__ г.</w:t>
      </w:r>
      <w:permEnd w:id="2016367257"/>
    </w:p>
    <w:p w:rsidR="000856CC" w:rsidRPr="00C72B9E" w:rsidRDefault="000856CC" w:rsidP="000856CC">
      <w:pPr>
        <w:ind w:firstLine="709"/>
        <w:jc w:val="both"/>
        <w:rPr>
          <w:b/>
          <w:bCs/>
          <w:iCs/>
          <w:sz w:val="19"/>
          <w:szCs w:val="19"/>
        </w:rPr>
      </w:pPr>
    </w:p>
    <w:p w:rsidR="000856CC" w:rsidRPr="00C72B9E" w:rsidRDefault="000856CC" w:rsidP="000856CC">
      <w:pPr>
        <w:jc w:val="center"/>
        <w:rPr>
          <w:b/>
          <w:bCs/>
          <w:iCs/>
          <w:sz w:val="19"/>
          <w:szCs w:val="19"/>
        </w:rPr>
      </w:pPr>
      <w:r w:rsidRPr="00C72B9E">
        <w:rPr>
          <w:b/>
          <w:bCs/>
          <w:iCs/>
          <w:sz w:val="19"/>
          <w:szCs w:val="19"/>
        </w:rPr>
        <w:t>СОГЛАШЕНИЕ О ПЕРЕЧНЕ НАРУШЕНИЙ И ШТРАФНЫХ САНКЦИЙ</w:t>
      </w:r>
    </w:p>
    <w:p w:rsidR="000856CC" w:rsidRPr="00C72B9E" w:rsidRDefault="000856CC" w:rsidP="000856CC">
      <w:pPr>
        <w:ind w:firstLine="709"/>
        <w:jc w:val="both"/>
        <w:rPr>
          <w:b/>
          <w:bCs/>
          <w:iCs/>
          <w:sz w:val="19"/>
          <w:szCs w:val="19"/>
        </w:rPr>
      </w:pPr>
    </w:p>
    <w:p w:rsidR="000856CC" w:rsidRPr="00C72B9E" w:rsidRDefault="000856CC" w:rsidP="000856CC">
      <w:pPr>
        <w:keepNext/>
        <w:keepLines/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pacing w:val="-2"/>
          <w:sz w:val="19"/>
          <w:szCs w:val="19"/>
        </w:rPr>
      </w:pPr>
    </w:p>
    <w:tbl>
      <w:tblPr>
        <w:tblW w:w="10485" w:type="dxa"/>
        <w:tblInd w:w="-579" w:type="dxa"/>
        <w:tblLayout w:type="fixed"/>
        <w:tblLook w:val="04A0" w:firstRow="1" w:lastRow="0" w:firstColumn="1" w:lastColumn="0" w:noHBand="0" w:noVBand="1"/>
      </w:tblPr>
      <w:tblGrid>
        <w:gridCol w:w="709"/>
        <w:gridCol w:w="5243"/>
        <w:gridCol w:w="1274"/>
        <w:gridCol w:w="3259"/>
      </w:tblGrid>
      <w:tr w:rsidR="000856CC" w:rsidRPr="00C72B9E" w:rsidTr="00673088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C72B9E">
              <w:rPr>
                <w:b/>
                <w:sz w:val="19"/>
                <w:szCs w:val="19"/>
                <w:lang w:eastAsia="en-US"/>
              </w:rPr>
              <w:t xml:space="preserve">№ </w:t>
            </w:r>
            <w:proofErr w:type="spellStart"/>
            <w:r w:rsidRPr="00C72B9E">
              <w:rPr>
                <w:b/>
                <w:sz w:val="19"/>
                <w:szCs w:val="19"/>
                <w:lang w:eastAsia="en-US"/>
              </w:rPr>
              <w:t>п.п</w:t>
            </w:r>
            <w:proofErr w:type="spellEnd"/>
            <w:r w:rsidRPr="00C72B9E">
              <w:rPr>
                <w:b/>
                <w:sz w:val="19"/>
                <w:szCs w:val="19"/>
                <w:lang w:eastAsia="en-US"/>
              </w:rPr>
              <w:t>.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  <w:sz w:val="19"/>
                <w:szCs w:val="19"/>
                <w:lang w:eastAsia="en-US"/>
              </w:rPr>
            </w:pPr>
            <w:r w:rsidRPr="00C72B9E">
              <w:rPr>
                <w:b/>
                <w:sz w:val="19"/>
                <w:szCs w:val="19"/>
                <w:lang w:eastAsia="en-US"/>
              </w:rPr>
              <w:t>Наименование нарушения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  <w:sz w:val="19"/>
                <w:szCs w:val="19"/>
                <w:lang w:eastAsia="en-US"/>
              </w:rPr>
            </w:pPr>
            <w:bookmarkStart w:id="0" w:name="_GoBack"/>
            <w:bookmarkEnd w:id="0"/>
            <w:r w:rsidRPr="00C72B9E">
              <w:rPr>
                <w:b/>
                <w:sz w:val="19"/>
                <w:szCs w:val="19"/>
                <w:lang w:eastAsia="en-US"/>
              </w:rPr>
              <w:t>Сумма штрафных санкций, тыс. руб.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  <w:textAlignment w:val="baseline"/>
              <w:rPr>
                <w:b/>
                <w:sz w:val="19"/>
                <w:szCs w:val="19"/>
                <w:lang w:eastAsia="en-US"/>
              </w:rPr>
            </w:pPr>
            <w:r w:rsidRPr="00C72B9E">
              <w:rPr>
                <w:b/>
                <w:sz w:val="19"/>
                <w:szCs w:val="19"/>
                <w:lang w:eastAsia="en-US"/>
              </w:rPr>
              <w:t>Дополнительная санкция</w:t>
            </w:r>
          </w:p>
        </w:tc>
      </w:tr>
      <w:tr w:rsidR="000856CC" w:rsidRPr="00C72B9E" w:rsidTr="00673088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64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tabs>
                <w:tab w:val="left" w:pos="1995"/>
                <w:tab w:val="center" w:pos="3294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1030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</w:p>
        </w:tc>
      </w:tr>
      <w:tr w:rsidR="000856CC" w:rsidRPr="00C72B9E" w:rsidTr="00673088">
        <w:trPr>
          <w:trHeight w:val="13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spacing w:line="276" w:lineRule="auto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Нахождение на территории Строительной площадки работников Подрядчика в состоянии алкогольного, наркотического или токсического опьянения, попытка пронести вещества, вызывающие алкогольное, наркотическое или токсическое опьянение, их употребление на территории Строительной площадке.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6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34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Использование работниками Подрядчика на территории Строительной площадки открытого огня вне специально отведенных для этих целей мест, если это не предусмотрено нарядом-допуском.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11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proofErr w:type="spellStart"/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Неинформирование</w:t>
            </w:r>
            <w:proofErr w:type="spellEnd"/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 xml:space="preserve"> в течение суток (сокрытие или попытка сокрытия) Подрядчиком Генерального подрядчика о фактах противоправных действий (бездействия) со стороны своего персонала, произошедшие при выполнении Работ: аварии, пожары, факты производственного травматизма, нарушение технологического режима, загрязнение окружающей среды,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7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Любое действие работников Подрядчика, приведшее к аварии, возгоранию, инциденту на Строительной площадке, несчастному случаю с работниками Генерального подрядчика/Генерального подрядчика или повреждению оборудования/механизма Генерального подрядчика/Генерального подрядчика.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Совершение, попытка совершения или подготовка к совершению правонарушения, посягающего на жизнь и /или здоровье персонала Генерального подрядчика/Генерального подрядчика.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6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eastAsia="Calibri"/>
                <w:snapToGrid w:val="0"/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Попытка несанкционированного проникновения или несанкционированное проникновение одного или нескольких лиц на территорию Строительной площадки.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rFonts w:eastAsia="Calibri"/>
                <w:snapToGrid w:val="0"/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6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eastAsia="Calibri"/>
                <w:snapToGrid w:val="0"/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Попытка вынести с территории Строительной площадки какие-либо материальные ценности, принадлежащие Подрядчику, в нарушение установленного порядка.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rFonts w:eastAsia="Calibri"/>
                <w:snapToGrid w:val="0"/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6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eastAsia="Calibri"/>
                <w:snapToGrid w:val="0"/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Нахождение на территории Строительной площадки без документов, удостоверяющих личность или при отсутствии законного права нахождения на площадке.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spacing w:line="276" w:lineRule="auto"/>
              <w:rPr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6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eastAsia="Calibri"/>
                <w:snapToGrid w:val="0"/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Нахождение на территории Строительной площадки лица, ранее удаленного с территории площади по любому основанию.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spacing w:line="276" w:lineRule="auto"/>
              <w:rPr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7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Отключение или нарушение целостности блокировок и других устройств обеспечения безопасности на действующем оборудовании Генерального подрядчика/Генерального подрядчика без соответствующего письменного разрешения.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52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Отсутствие ответственного лица (руководителя работ) на месте проведения работ повышенной опасности, выполняемых по наряду–допуску.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9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lastRenderedPageBreak/>
              <w:t>12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Нарушение требований безопасности при ведении электрогазосварочных работ, включая:   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Правила по охране труда при выполнении </w:t>
            </w:r>
            <w:proofErr w:type="gramStart"/>
            <w:r w:rsidRPr="00C72B9E">
              <w:rPr>
                <w:sz w:val="19"/>
                <w:szCs w:val="19"/>
                <w:lang w:eastAsia="en-US"/>
              </w:rPr>
              <w:t>электросварочных  и</w:t>
            </w:r>
            <w:proofErr w:type="gramEnd"/>
            <w:r w:rsidRPr="00C72B9E">
              <w:rPr>
                <w:sz w:val="19"/>
                <w:szCs w:val="19"/>
                <w:lang w:eastAsia="en-US"/>
              </w:rPr>
              <w:t xml:space="preserve"> газосварочных работах, утвержденные Приказом Министерства труда и социальной защиты РФ от 11 декабря 2020 г. N 884н «Об утверждении Правил по охране труда при выполнении электросварочных и газосварочных работ»;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proofErr w:type="gramStart"/>
            <w:r w:rsidRPr="00C72B9E">
              <w:rPr>
                <w:sz w:val="19"/>
                <w:szCs w:val="19"/>
                <w:lang w:eastAsia="en-US"/>
              </w:rPr>
              <w:t>Правила  по</w:t>
            </w:r>
            <w:proofErr w:type="gramEnd"/>
            <w:r w:rsidRPr="00C72B9E">
              <w:rPr>
                <w:sz w:val="19"/>
                <w:szCs w:val="19"/>
                <w:lang w:eastAsia="en-US"/>
              </w:rPr>
              <w:t xml:space="preserve"> охране труда при  строительстве, реконструкции и ремонте, утвержденные Приказом Министерства труда и социальной защиты РФ от 11 декабря 2020 г. N 883н «Об утверждении Правил по охране труда при строительстве, реконструкции и ремонте»;  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 Раздел 9 СНиП 12-03-2001  Безопасность  труда  в  строительстве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7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Несоблюдение требований безопасности при производстве работ на высоте (неисправные средства </w:t>
            </w:r>
            <w:proofErr w:type="spellStart"/>
            <w:r w:rsidRPr="00C72B9E">
              <w:rPr>
                <w:sz w:val="19"/>
                <w:szCs w:val="19"/>
                <w:lang w:eastAsia="en-US"/>
              </w:rPr>
              <w:t>подмащивания</w:t>
            </w:r>
            <w:proofErr w:type="spellEnd"/>
            <w:r w:rsidRPr="00C72B9E">
              <w:rPr>
                <w:sz w:val="19"/>
                <w:szCs w:val="19"/>
                <w:lang w:eastAsia="en-US"/>
              </w:rPr>
              <w:t>, работа без страховочных систем и др. включая требования Правил по охране труда при работе на высоте, утвержденных Приказом Министерства труда и социальной защиты РФ от 16 ноября 2020 г. N 782н «Об утверждении Правил по охране труда при работе на высоте»).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72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Невыполнение требований Правил противопожарного режима в РФ, утвержденных Постановлением Правительства РФ от 16 сентября 2020 г. N 1479 «Об утверждении Правил противопожарного режима в Российской Федерации»,  при нахождении Подрядчика на Строительной площадке, при производстве или подготовке работ, а также при любых действиях на Строительной площадке.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4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Невыполнение требований пожарной безопасности при установке/использовании вагон-бытовок и других выделенных помещений, в том числе: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отсутствие на вагон-бытовках табличек с указанием организации и ответственного за пожарную безопасность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отсутствие устройства защитного отключения (УЗО) в вагон-бытовке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наличие/использование поврежденных </w:t>
            </w:r>
            <w:proofErr w:type="spellStart"/>
            <w:r w:rsidRPr="00C72B9E">
              <w:rPr>
                <w:sz w:val="19"/>
                <w:szCs w:val="19"/>
                <w:lang w:eastAsia="en-US"/>
              </w:rPr>
              <w:t>электророзеток</w:t>
            </w:r>
            <w:proofErr w:type="spellEnd"/>
            <w:r w:rsidRPr="00C72B9E">
              <w:rPr>
                <w:sz w:val="19"/>
                <w:szCs w:val="19"/>
                <w:lang w:eastAsia="en-US"/>
              </w:rPr>
              <w:t>, электропроводов и кабелей с нарушениями изоляции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наличие/использование нестандартных (самодельных) электронагревательных приборов, электроплиток, кипятильников и др. устройств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наличие по окончании рабочего дня </w:t>
            </w:r>
            <w:proofErr w:type="spellStart"/>
            <w:r w:rsidRPr="00C72B9E">
              <w:rPr>
                <w:sz w:val="19"/>
                <w:szCs w:val="19"/>
                <w:lang w:eastAsia="en-US"/>
              </w:rPr>
              <w:t>необесточенных</w:t>
            </w:r>
            <w:proofErr w:type="spellEnd"/>
            <w:r w:rsidRPr="00C72B9E">
              <w:rPr>
                <w:sz w:val="19"/>
                <w:szCs w:val="19"/>
                <w:lang w:eastAsia="en-US"/>
              </w:rPr>
              <w:t xml:space="preserve"> электроустановок и бытовых приборов.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4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Невыполнение требований СНиП 12-03-2001 и СНиП 12-04-2002 «Безопасность труда в строительстве».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5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Невыполнение отдельных конкретных требований Правил безопасности опасных производственных объектов, на которых используются подъемные сооружения.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5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Невыполнение требований электробезопасности: 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Правил по охране труда при эксплуатации электроустановок.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Нахождение на Строительной площадке работников Подрядчика, осуществляющих работы без соответствующих квалификации и допусков, требуемых нормативными и законодательными актами РФ, а также при отсутствии: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квалификационных удостоверений по профессии;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удостоверений об аттестации по промышленной безопасности (по требуемым для выполнения работ видам надзора);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lastRenderedPageBreak/>
              <w:t>удостоверений о проверке знаний требований охраны труда.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lastRenderedPageBreak/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lastRenderedPageBreak/>
              <w:t>20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Нахождение на Строительной площадке работников Подрядчика, необеспеченных сертифицированными СИЗ в соответствии с Типовыми отраслевыми нормами, а также неприменение спец. одежды, </w:t>
            </w:r>
            <w:proofErr w:type="spellStart"/>
            <w:r w:rsidRPr="00C72B9E">
              <w:rPr>
                <w:sz w:val="19"/>
                <w:szCs w:val="19"/>
                <w:lang w:eastAsia="en-US"/>
              </w:rPr>
              <w:t>спецобуви</w:t>
            </w:r>
            <w:proofErr w:type="spellEnd"/>
            <w:r w:rsidRPr="00C72B9E">
              <w:rPr>
                <w:sz w:val="19"/>
                <w:szCs w:val="19"/>
                <w:lang w:eastAsia="en-US"/>
              </w:rPr>
              <w:t xml:space="preserve"> и других СИЗ (в том числе каски).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3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Несанкционированная свалка отходов.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proofErr w:type="spellStart"/>
            <w:r w:rsidRPr="00C72B9E">
              <w:rPr>
                <w:sz w:val="19"/>
                <w:szCs w:val="19"/>
                <w:lang w:eastAsia="en-US"/>
              </w:rPr>
              <w:t>Неустранение</w:t>
            </w:r>
            <w:proofErr w:type="spellEnd"/>
            <w:r w:rsidRPr="00C72B9E">
              <w:rPr>
                <w:sz w:val="19"/>
                <w:szCs w:val="19"/>
                <w:lang w:eastAsia="en-US"/>
              </w:rPr>
              <w:t xml:space="preserve"> в установленные сроки ранее выявленных/зафиксированных нарушений (по каждому нарушению).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34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Применение Подрядчиком транспортных средств: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в технически неисправном состоянии, без техосмотра, 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без ремней безопасности для водителя и/или пассажиров,</w:t>
            </w:r>
          </w:p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без шипованной резины в зимний период.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30</w:t>
            </w:r>
          </w:p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spacing w:line="276" w:lineRule="auto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 xml:space="preserve">Отсутствие путевого листа у водителя транспортного средства или отсутствие отметки в путевом листе о </w:t>
            </w:r>
            <w:proofErr w:type="spellStart"/>
            <w:r w:rsidRPr="00C72B9E">
              <w:rPr>
                <w:sz w:val="19"/>
                <w:szCs w:val="19"/>
                <w:lang w:eastAsia="en-US"/>
              </w:rPr>
              <w:t>предрейсовом</w:t>
            </w:r>
            <w:proofErr w:type="spellEnd"/>
            <w:r w:rsidRPr="00C72B9E">
              <w:rPr>
                <w:sz w:val="19"/>
                <w:szCs w:val="19"/>
                <w:lang w:eastAsia="en-US"/>
              </w:rPr>
              <w:t xml:space="preserve"> медицинском осмотре.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spacing w:line="276" w:lineRule="auto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</w:rPr>
              <w:t>25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</w:rPr>
              <w:t>Нарушение скоростного режима, в том числе, установленного на Строительной площадке.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</w:rPr>
              <w:t xml:space="preserve">         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spacing w:line="276" w:lineRule="auto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</w:rPr>
              <w:t>Не применяется.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iCs/>
                <w:sz w:val="19"/>
                <w:szCs w:val="19"/>
                <w:lang w:eastAsia="en-US"/>
              </w:rPr>
              <w:t>Проезды, подходы к рабочим местам и рабочие места не расчищены,  завалены мусором, строительными материалами и не содержатся в чистоте.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bCs/>
                <w:iCs/>
                <w:sz w:val="19"/>
                <w:szCs w:val="19"/>
                <w:lang w:eastAsia="en-US"/>
              </w:rPr>
            </w:pPr>
            <w:r w:rsidRPr="00C72B9E">
              <w:rPr>
                <w:bCs/>
                <w:iCs/>
                <w:sz w:val="19"/>
                <w:szCs w:val="19"/>
                <w:lang w:eastAsia="en-US"/>
              </w:rPr>
              <w:t xml:space="preserve">Нарушение </w:t>
            </w:r>
            <w:proofErr w:type="spellStart"/>
            <w:r w:rsidRPr="00C72B9E">
              <w:rPr>
                <w:bCs/>
                <w:iCs/>
                <w:sz w:val="19"/>
                <w:szCs w:val="19"/>
                <w:lang w:eastAsia="en-US"/>
              </w:rPr>
              <w:t>СаНПиН</w:t>
            </w:r>
            <w:proofErr w:type="spellEnd"/>
            <w:r w:rsidRPr="00C72B9E">
              <w:rPr>
                <w:bCs/>
                <w:iCs/>
                <w:sz w:val="19"/>
                <w:szCs w:val="19"/>
                <w:lang w:eastAsia="en-US"/>
              </w:rPr>
              <w:t xml:space="preserve"> в бытовых помещениях.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bCs/>
                <w:iCs/>
                <w:sz w:val="19"/>
                <w:szCs w:val="19"/>
                <w:lang w:eastAsia="en-US"/>
              </w:rPr>
            </w:pPr>
            <w:r w:rsidRPr="00C72B9E">
              <w:rPr>
                <w:bCs/>
                <w:iCs/>
                <w:sz w:val="19"/>
                <w:szCs w:val="19"/>
                <w:lang w:eastAsia="en-US"/>
              </w:rPr>
              <w:t>Нарушение правил охраны труда, которые привели к несчастному случаю.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bCs/>
                <w:iCs/>
                <w:sz w:val="19"/>
                <w:szCs w:val="19"/>
                <w:lang w:eastAsia="en-US"/>
              </w:rPr>
            </w:pPr>
            <w:r w:rsidRPr="00C72B9E">
              <w:rPr>
                <w:bCs/>
                <w:iCs/>
                <w:sz w:val="19"/>
                <w:szCs w:val="19"/>
                <w:lang w:eastAsia="en-US"/>
              </w:rPr>
              <w:t>Сокрытие информации об обстоятельствах, создающих опасность для здоровья и жизни людей.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100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bCs/>
                <w:iCs/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Нарушение правил промышленной безопасности и охраны труда на Строительной площадке, не повлекшее за собой легкий физический вред здоровью сотрудника Подрядчика.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spacing w:line="276" w:lineRule="auto"/>
              <w:rPr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z w:val="19"/>
                <w:szCs w:val="19"/>
                <w:lang w:eastAsia="en-US"/>
              </w:rPr>
              <w:t>Предупреждение об удалении со Строительной площадки лица в случае повторного совершения этого правонарушения этим лицом.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bCs/>
                <w:iCs/>
                <w:sz w:val="19"/>
                <w:szCs w:val="19"/>
                <w:lang w:eastAsia="en-US"/>
              </w:rPr>
            </w:pPr>
            <w:r w:rsidRPr="00C72B9E">
              <w:rPr>
                <w:bCs/>
                <w:iCs/>
                <w:sz w:val="19"/>
                <w:szCs w:val="19"/>
                <w:lang w:eastAsia="en-US"/>
              </w:rPr>
              <w:t>Нарушение правил промышленной безопасности и охраны труда на Строительной площадке, повлекшее за собой легкий физический вред здоровью сотрудника Подрядчика.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spacing w:line="276" w:lineRule="auto"/>
              <w:rPr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z w:val="19"/>
                <w:szCs w:val="19"/>
                <w:lang w:eastAsia="en-US"/>
              </w:rPr>
              <w:t>Предупреждение об удалении со Строительной площадки лица в случае повторного совершения этого правонарушения этим лицом.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bCs/>
                <w:iCs/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 xml:space="preserve">Нарушение правил промышленной безопасности и охраны труда на Строительной площадке по вине Подрядчика, повлекшее за собой причинение тяжкого вреда здоровью, опасного для жизни, сотрудника Подрядчика, а также </w:t>
            </w:r>
            <w:proofErr w:type="gramStart"/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вреда</w:t>
            </w:r>
            <w:proofErr w:type="gramEnd"/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 xml:space="preserve"> повлекшего за собой смерть сотрудника Подрядчика.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eastAsia="Calibri"/>
                <w:snapToGrid w:val="0"/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Непредставление документации и отчетности, предусмотренной Договором, Техническим заданием и Юридическими предписаниями в установленной форме и сроки.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20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Нахождение сотрудника Подрядчика в не рабочей одежде внутри Объекта. Штраф применяется за каждого сотрудника.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val="en-GB" w:eastAsia="en-GB"/>
              </w:rPr>
              <w:t>35 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 xml:space="preserve">Заезд и выезд грузового транспорта Подрядчика на территорию Объекта не по согласованному с </w:t>
            </w: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Генеральным подрядчиком/Техническим заказчиком</w:t>
            </w:r>
            <w:r w:rsidRPr="00C72B9E">
              <w:rPr>
                <w:bCs/>
                <w:sz w:val="19"/>
                <w:szCs w:val="19"/>
                <w:lang w:eastAsia="en-GB"/>
              </w:rPr>
              <w:t xml:space="preserve"> маршруту.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val="en-GB" w:eastAsia="en-GB"/>
              </w:rPr>
              <w:t>35 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Нарушение правила выполнения работ на территории объекта.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35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38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Превышение скорости движения грузового автотранспорта на территории объекта. Разрешенная скорость движения 20 км/ч.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35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lastRenderedPageBreak/>
              <w:t>39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Вынос мусора и грязи со строительной площадки на проезжую часть объекта. Штраф может быть применен при бездействии подрядчика в течение 1 часа после инцидента.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20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40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Движение самосвалов по территории объекта без защитных пологов, предотвращающих выброс перевозимых инертных материалов на проезжую часть.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35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41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 xml:space="preserve">Добавление воды или пластификаторов в бетонную смесь/раствор без согласования завода-изготовителя и </w:t>
            </w: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Генерального подрядчика/Заказчика</w:t>
            </w:r>
            <w:r w:rsidRPr="00C72B9E">
              <w:rPr>
                <w:bCs/>
                <w:sz w:val="19"/>
                <w:szCs w:val="19"/>
                <w:lang w:eastAsia="en-GB"/>
              </w:rPr>
              <w:t xml:space="preserve">. </w:t>
            </w:r>
            <w:r w:rsidRPr="00C72B9E">
              <w:rPr>
                <w:rFonts w:eastAsia="Calibri"/>
                <w:snapToGrid w:val="0"/>
                <w:sz w:val="19"/>
                <w:szCs w:val="19"/>
                <w:lang w:eastAsia="en-US"/>
              </w:rPr>
              <w:t>Генеральный подрядчик</w:t>
            </w:r>
            <w:r w:rsidRPr="00C72B9E">
              <w:rPr>
                <w:bCs/>
                <w:sz w:val="19"/>
                <w:szCs w:val="19"/>
                <w:lang w:eastAsia="en-GB"/>
              </w:rPr>
              <w:t xml:space="preserve"> должен быть проинформирован о добавлении воды или пластификаторов до их ввода в бетонную смесь.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50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42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Отсутствие  защитных и/или сигнальных ограждений.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20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43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Отсутствие  переходных мостиков с ограждениями.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20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Работы</w:t>
            </w: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 </w:t>
            </w:r>
            <w:r w:rsidRPr="00C72B9E">
              <w:rPr>
                <w:bCs/>
                <w:sz w:val="19"/>
                <w:szCs w:val="19"/>
                <w:lang w:eastAsia="en-GB"/>
              </w:rPr>
              <w:t>без</w:t>
            </w: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 </w:t>
            </w:r>
            <w:r w:rsidRPr="00C72B9E">
              <w:rPr>
                <w:bCs/>
                <w:sz w:val="19"/>
                <w:szCs w:val="19"/>
                <w:lang w:eastAsia="en-GB"/>
              </w:rPr>
              <w:t>Акта допуска.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45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Работы</w:t>
            </w: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 </w:t>
            </w:r>
            <w:r w:rsidRPr="00C72B9E">
              <w:rPr>
                <w:bCs/>
                <w:sz w:val="19"/>
                <w:szCs w:val="19"/>
                <w:lang w:eastAsia="en-GB"/>
              </w:rPr>
              <w:t>без</w:t>
            </w: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 </w:t>
            </w:r>
            <w:r w:rsidRPr="00C72B9E">
              <w:rPr>
                <w:bCs/>
                <w:sz w:val="19"/>
                <w:szCs w:val="19"/>
                <w:lang w:eastAsia="en-GB"/>
              </w:rPr>
              <w:t>вводного</w:t>
            </w: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 </w:t>
            </w:r>
            <w:r w:rsidRPr="00C72B9E">
              <w:rPr>
                <w:bCs/>
                <w:sz w:val="19"/>
                <w:szCs w:val="19"/>
                <w:lang w:eastAsia="en-GB"/>
              </w:rPr>
              <w:t>инструктажа.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46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Нахождение на территории строительной площадки без нагрудной бирки (пропуска).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47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Работы без утвержденного и согласованного проекта производства работ.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48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proofErr w:type="spellStart"/>
            <w:r w:rsidRPr="00C72B9E">
              <w:rPr>
                <w:bCs/>
                <w:sz w:val="19"/>
                <w:szCs w:val="19"/>
                <w:lang w:eastAsia="en-GB"/>
              </w:rPr>
              <w:t>Непредоставление</w:t>
            </w:r>
            <w:proofErr w:type="spellEnd"/>
            <w:r w:rsidRPr="00C72B9E">
              <w:rPr>
                <w:bCs/>
                <w:sz w:val="19"/>
                <w:szCs w:val="19"/>
                <w:lang w:eastAsia="en-GB"/>
              </w:rPr>
              <w:t xml:space="preserve"> документов по охране труда.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49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val="en-US"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Работы без наряда – допуска.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Отсутствие средств пожаротушения при проведении огневых работ.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Курение на территории строительной площадки (кроме установленных для этого мест).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Не убран мусор с территории строительного участка, в том числе на рабочих местах.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Строительные леса не закреплены.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Отсутствие настилов и/или ограждений на строительных лесах.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 xml:space="preserve">Применение лестниц, не отвечающим государственным стандартам.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Не соблюдение условий работы и хранения кислородных и газовых баллонов.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Нахождение работника на грузе в момент перемещения груза подъемным сооружением.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 xml:space="preserve">Нарушение требований Правил безопасности «Федеральные нормы и правила» (ФНП) при использовании подъемных сооружений, утвержденных Приказом Федеральной службы по экологическому, технологическому и атомному надзору от 26 ноября 2020 г. N 461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59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 xml:space="preserve">Отступление от требований ППР или ТК.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60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 xml:space="preserve">Работа ПС без </w:t>
            </w:r>
            <w:proofErr w:type="spellStart"/>
            <w:r w:rsidRPr="00C72B9E">
              <w:rPr>
                <w:bCs/>
                <w:sz w:val="19"/>
                <w:szCs w:val="19"/>
                <w:lang w:eastAsia="en-GB"/>
              </w:rPr>
              <w:t>ППРк</w:t>
            </w:r>
            <w:proofErr w:type="spellEnd"/>
            <w:r w:rsidRPr="00C72B9E">
              <w:rPr>
                <w:bCs/>
                <w:sz w:val="19"/>
                <w:szCs w:val="19"/>
                <w:lang w:eastAsia="en-GB"/>
              </w:rPr>
              <w:t xml:space="preserve">, Работа персонала без ознакомления персонала с </w:t>
            </w:r>
            <w:proofErr w:type="spellStart"/>
            <w:r w:rsidRPr="00C72B9E">
              <w:rPr>
                <w:bCs/>
                <w:sz w:val="19"/>
                <w:szCs w:val="19"/>
                <w:lang w:eastAsia="en-GB"/>
              </w:rPr>
              <w:t>ППРк</w:t>
            </w:r>
            <w:proofErr w:type="spellEnd"/>
            <w:r w:rsidRPr="00C72B9E">
              <w:rPr>
                <w:bCs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61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Превышение паспортных характеристик применяемого ПС.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lastRenderedPageBreak/>
              <w:t>62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Производство работ ПС с нарушением требований по их установке (вблизи котлованов и ЛЭП).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63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Работа вблизи ЛЭП без наряда допуска.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64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 xml:space="preserve">Нарушение правил производства работ п. 118 ФНП.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65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Производство работ неисправными грузозахватными приспособлениями не соответствующих технологии выполняемых работ.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66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Нарушения установленных требований в части организации и производства работ по подъему и перемещению грузов.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67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 xml:space="preserve">Нарушение требований безопасности при производстве работ с использованием ПС. </w:t>
            </w:r>
            <w:r w:rsidRPr="00C72B9E">
              <w:rPr>
                <w:bCs/>
                <w:sz w:val="19"/>
                <w:szCs w:val="19"/>
                <w:lang w:val="en-GB" w:eastAsia="en-GB"/>
              </w:rPr>
              <w:t>(</w:t>
            </w:r>
            <w:r w:rsidRPr="00C72B9E">
              <w:rPr>
                <w:bCs/>
                <w:sz w:val="19"/>
                <w:szCs w:val="19"/>
                <w:lang w:eastAsia="en-GB"/>
              </w:rPr>
              <w:t>раздел</w:t>
            </w:r>
            <w:r w:rsidRPr="00C72B9E">
              <w:rPr>
                <w:bCs/>
                <w:sz w:val="19"/>
                <w:szCs w:val="19"/>
                <w:lang w:val="en-GB" w:eastAsia="en-GB"/>
              </w:rPr>
              <w:t xml:space="preserve"> 4 </w:t>
            </w:r>
            <w:r w:rsidRPr="00C72B9E">
              <w:rPr>
                <w:bCs/>
                <w:sz w:val="19"/>
                <w:szCs w:val="19"/>
                <w:lang w:eastAsia="en-GB"/>
              </w:rPr>
              <w:t>ФНП</w:t>
            </w:r>
            <w:r w:rsidRPr="00C72B9E">
              <w:rPr>
                <w:bCs/>
                <w:sz w:val="19"/>
                <w:szCs w:val="19"/>
                <w:lang w:val="en-GB" w:eastAsia="en-GB"/>
              </w:rPr>
              <w:t>)</w:t>
            </w:r>
            <w:r w:rsidRPr="00C72B9E">
              <w:rPr>
                <w:bCs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68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Работа ПС с отключенными и (или) неработоспособными, указателями, регистраторами, приборами безопасности.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69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Уклонение от исполнения или несвоевременное исполнение выданных предписаний о замечаниях, продолжение строительно-монтажных работ до составления актов об устранении выявленных недостатков.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70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Сокрытие, искажение и (или) неполное и несвоевременное предоставление сведений, информации, документов, отчетов.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71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Неисполнение ранее выданных предписаний (информации о устранении нарушений).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72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Нарушение условий договора в области безопасности строительных работ и требований по промышленной безопасности.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Иные нарушения норм и правил промышленной безопасности и безопасности строительных работ.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73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Производство работ на строительной площадке без предоставления приказа на ответственного за производство работ, за пожарную безопасность и за охрану труда.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74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Выполнение строительно-монтажных работ неквалифицированным персоналом (не предоставлены удостоверения на сварщиков, НАКС, электриков и т.д.).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Удаление со Строительной площадки лица, допустившего правонарушение.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75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Применение строительных материалов, изделий и оборудования, качество которых не подтверждено соответствующими документами (паспорт, сертификат качества и т.д.).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76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Нарушение правил складирование и хранения материалов, изделий и оборудования.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77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Нарушение последовательности или состава технологических операций, выполняемых строительно-монтажных работ.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78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Закрытие предшествующих работ последующими, без предоставления к осмотру и комиссионного подписания «Акта освидетельствования скрытых работ».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80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Закрытие предшествующих работ последующими, без выполнения лабораторных и полевых испытаний с получением положительных заключений протоколов испытаний.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81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Не предоставление Исполнительной документации для проверки Техническому надзору или представителю Генерального подрядчика, отсутствие своевременного оформления исполнительной документации во время проведения строительных работ.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82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 xml:space="preserve">Не предоставление ежедневного, еженедельного или ежемесячного отчетов о производстве работ в соответствии с </w:t>
            </w:r>
            <w:r w:rsidRPr="00C72B9E">
              <w:rPr>
                <w:bCs/>
                <w:sz w:val="19"/>
                <w:szCs w:val="19"/>
                <w:lang w:eastAsia="en-GB"/>
              </w:rPr>
              <w:lastRenderedPageBreak/>
              <w:t>требованиями Технического задания.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lastRenderedPageBreak/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Не применяется</w:t>
            </w: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lastRenderedPageBreak/>
              <w:t>83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За отсутствие на строительной площадке Журналов: производства работ, сварочных и бетонных работ, входного контроля и других специальных журналов по видам работ, инструктажей по охране труда и пожарной безопасности.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84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Отсутствие защитных козырьков (галерей) на входах в строящиеся здания, выступающих на величину опасной зоны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85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 xml:space="preserve">За слив бетона на рельеф или промывка миксера вне специально отведенных мест в </w:t>
            </w:r>
            <w:proofErr w:type="spellStart"/>
            <w:r w:rsidRPr="00C72B9E">
              <w:rPr>
                <w:bCs/>
                <w:sz w:val="19"/>
                <w:szCs w:val="19"/>
                <w:lang w:eastAsia="en-GB"/>
              </w:rPr>
              <w:t>т.ч</w:t>
            </w:r>
            <w:proofErr w:type="spellEnd"/>
            <w:r w:rsidRPr="00C72B9E">
              <w:rPr>
                <w:bCs/>
                <w:sz w:val="19"/>
                <w:szCs w:val="19"/>
                <w:lang w:eastAsia="en-GB"/>
              </w:rPr>
              <w:t>. слив бетона и строительных смесей в канализацию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86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За нарушение правил приобретения материалов, из Списка номинируемых материалов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100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</w:p>
        </w:tc>
      </w:tr>
      <w:tr w:rsidR="000856CC" w:rsidRPr="00C72B9E" w:rsidTr="00673088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  <w:lang w:eastAsia="en-US"/>
              </w:rPr>
            </w:pPr>
            <w:r w:rsidRPr="00C72B9E">
              <w:rPr>
                <w:sz w:val="19"/>
                <w:szCs w:val="19"/>
                <w:lang w:eastAsia="en-US"/>
              </w:rPr>
              <w:t>87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CC" w:rsidRPr="00C72B9E" w:rsidRDefault="000856CC" w:rsidP="00673088">
            <w:pPr>
              <w:widowControl w:val="0"/>
              <w:tabs>
                <w:tab w:val="left" w:pos="907"/>
                <w:tab w:val="left" w:pos="1644"/>
                <w:tab w:val="left" w:pos="2381"/>
                <w:tab w:val="left" w:pos="3119"/>
                <w:tab w:val="left" w:pos="3856"/>
                <w:tab w:val="left" w:pos="4593"/>
                <w:tab w:val="left" w:pos="5330"/>
                <w:tab w:val="left" w:pos="6067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За слив сточных (фекальных) вод, промышленных и хозяйственно- бытовых стоков на рельеф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Cs/>
                <w:sz w:val="19"/>
                <w:szCs w:val="19"/>
                <w:lang w:eastAsia="en-GB"/>
              </w:rPr>
            </w:pPr>
            <w:r w:rsidRPr="00C72B9E">
              <w:rPr>
                <w:bCs/>
                <w:sz w:val="19"/>
                <w:szCs w:val="19"/>
                <w:lang w:eastAsia="en-GB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C" w:rsidRPr="00C72B9E" w:rsidRDefault="000856CC" w:rsidP="0067308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-108"/>
              <w:jc w:val="both"/>
              <w:textAlignment w:val="baseline"/>
              <w:rPr>
                <w:sz w:val="19"/>
                <w:szCs w:val="19"/>
                <w:lang w:eastAsia="en-US"/>
              </w:rPr>
            </w:pPr>
          </w:p>
        </w:tc>
      </w:tr>
    </w:tbl>
    <w:p w:rsidR="000856CC" w:rsidRPr="00C72B9E" w:rsidRDefault="000856CC" w:rsidP="000856CC">
      <w:pPr>
        <w:jc w:val="both"/>
        <w:rPr>
          <w:sz w:val="19"/>
          <w:szCs w:val="19"/>
        </w:rPr>
      </w:pPr>
    </w:p>
    <w:p w:rsidR="000856CC" w:rsidRPr="00C72B9E" w:rsidRDefault="000856CC" w:rsidP="000856CC">
      <w:pPr>
        <w:ind w:left="-426" w:firstLine="426"/>
        <w:jc w:val="both"/>
        <w:rPr>
          <w:sz w:val="19"/>
          <w:szCs w:val="19"/>
        </w:rPr>
      </w:pPr>
      <w:r w:rsidRPr="00C72B9E">
        <w:rPr>
          <w:sz w:val="19"/>
          <w:szCs w:val="19"/>
        </w:rPr>
        <w:t>Примечания:</w:t>
      </w:r>
      <w:r w:rsidRPr="00C72B9E">
        <w:rPr>
          <w:sz w:val="19"/>
          <w:szCs w:val="19"/>
        </w:rPr>
        <w:tab/>
      </w:r>
      <w:r w:rsidRPr="00C72B9E">
        <w:rPr>
          <w:sz w:val="19"/>
          <w:szCs w:val="19"/>
        </w:rPr>
        <w:tab/>
      </w:r>
    </w:p>
    <w:p w:rsidR="000856CC" w:rsidRPr="00C72B9E" w:rsidRDefault="000856CC" w:rsidP="000856CC">
      <w:pPr>
        <w:ind w:left="-426" w:firstLine="426"/>
        <w:jc w:val="both"/>
        <w:rPr>
          <w:sz w:val="19"/>
          <w:szCs w:val="19"/>
        </w:rPr>
      </w:pPr>
      <w:r w:rsidRPr="00C72B9E">
        <w:rPr>
          <w:sz w:val="19"/>
          <w:szCs w:val="19"/>
        </w:rPr>
        <w:t>1. Штраф уплачивается за каждый факт нарушения.</w:t>
      </w:r>
      <w:r w:rsidRPr="00C72B9E">
        <w:rPr>
          <w:sz w:val="19"/>
          <w:szCs w:val="19"/>
        </w:rPr>
        <w:tab/>
      </w:r>
    </w:p>
    <w:p w:rsidR="000856CC" w:rsidRPr="00C72B9E" w:rsidRDefault="000856CC" w:rsidP="000856CC">
      <w:pPr>
        <w:ind w:left="-426" w:firstLine="426"/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2. В случае, если установлено нарушение двумя и более работниками Подрядчика, штраф взыскивается по каждому факту (один факт соответствует нарушению одним работником). </w:t>
      </w:r>
    </w:p>
    <w:p w:rsidR="000856CC" w:rsidRPr="00C72B9E" w:rsidRDefault="000856CC" w:rsidP="000856CC">
      <w:pPr>
        <w:ind w:left="-426" w:firstLine="426"/>
        <w:jc w:val="both"/>
        <w:rPr>
          <w:sz w:val="19"/>
          <w:szCs w:val="19"/>
        </w:rPr>
      </w:pPr>
      <w:r w:rsidRPr="00C72B9E">
        <w:rPr>
          <w:sz w:val="19"/>
          <w:szCs w:val="19"/>
        </w:rPr>
        <w:t>3. Штраф взыскивается сверх иных выплат, уплачиваемых в связи с причинением Генеральному подрядчику в результате нарушений, указанных в настоящем Приложении, убытков.</w:t>
      </w:r>
      <w:r w:rsidRPr="00C72B9E">
        <w:rPr>
          <w:sz w:val="19"/>
          <w:szCs w:val="19"/>
        </w:rPr>
        <w:tab/>
      </w:r>
    </w:p>
    <w:p w:rsidR="000856CC" w:rsidRPr="00C72B9E" w:rsidRDefault="000856CC" w:rsidP="000856CC">
      <w:pPr>
        <w:ind w:left="-426" w:firstLine="426"/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 По тексту Приложения понятием «работник Подрядчика» охватывается перечень лиц, включая лиц, с которыми Подрядчик, контрагент Подрядчика заключил трудовой договор, гражданско-правовой договор, иные лица, которые выполняют для Подрядчика / контрагента Подрядчика работы на Объекте.</w:t>
      </w:r>
      <w:r w:rsidRPr="00C72B9E">
        <w:rPr>
          <w:sz w:val="19"/>
          <w:szCs w:val="19"/>
        </w:rPr>
        <w:tab/>
      </w:r>
      <w:r w:rsidRPr="00C72B9E">
        <w:rPr>
          <w:sz w:val="19"/>
          <w:szCs w:val="19"/>
        </w:rPr>
        <w:tab/>
      </w:r>
    </w:p>
    <w:p w:rsidR="000856CC" w:rsidRPr="00C72B9E" w:rsidRDefault="000856CC" w:rsidP="000856CC">
      <w:pPr>
        <w:ind w:left="-426" w:firstLine="426"/>
        <w:jc w:val="both"/>
        <w:rPr>
          <w:sz w:val="19"/>
          <w:szCs w:val="19"/>
        </w:rPr>
      </w:pPr>
      <w:r w:rsidRPr="00C72B9E">
        <w:rPr>
          <w:sz w:val="19"/>
          <w:szCs w:val="19"/>
        </w:rPr>
        <w:t>5. Подрядчик отвечает за нарушения работниками Подрядчика (с учетом положений п. 4 настоящего соглашения), выполняющих работы на Объекте, как за свои собственные.</w:t>
      </w:r>
    </w:p>
    <w:p w:rsidR="000856CC" w:rsidRPr="00C72B9E" w:rsidRDefault="000856CC" w:rsidP="000856CC">
      <w:pPr>
        <w:ind w:left="-426" w:firstLine="426"/>
        <w:jc w:val="both"/>
        <w:rPr>
          <w:sz w:val="19"/>
          <w:szCs w:val="19"/>
        </w:rPr>
      </w:pPr>
      <w:r w:rsidRPr="00C72B9E">
        <w:rPr>
          <w:sz w:val="19"/>
          <w:szCs w:val="19"/>
        </w:rPr>
        <w:t>6.  В случае неоднократного совершения в течение шести месяцев одного и того же нарушения, указанного в настоящем Приложении, размер налагаемого штрафа увеличивается в 1,5 раза</w:t>
      </w:r>
      <w:r w:rsidRPr="00C72B9E">
        <w:rPr>
          <w:sz w:val="19"/>
          <w:szCs w:val="19"/>
        </w:rPr>
        <w:tab/>
      </w:r>
    </w:p>
    <w:p w:rsidR="000856CC" w:rsidRPr="00C72B9E" w:rsidRDefault="000856CC" w:rsidP="000856CC">
      <w:pPr>
        <w:ind w:left="-426" w:firstLine="426"/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7.  Факт нарушения устанавливается актом, подписанным уполномоченным представителем Генерального подрядчика, а также работником Подрядчика и/или представителем Подрядчика. Общее количество лиц, подписывающих акт, должно быть не менее двух человек. Факт нарушения может быть подтвержден соответствующим актом или предписанием контролирующих и надзорных органов. </w:t>
      </w:r>
    </w:p>
    <w:p w:rsidR="000856CC" w:rsidRPr="00C72B9E" w:rsidRDefault="000856CC" w:rsidP="000856CC">
      <w:pPr>
        <w:ind w:left="-426" w:firstLine="426"/>
        <w:jc w:val="both"/>
        <w:rPr>
          <w:sz w:val="19"/>
          <w:szCs w:val="19"/>
        </w:rPr>
      </w:pPr>
      <w:r w:rsidRPr="00C72B9E">
        <w:rPr>
          <w:sz w:val="19"/>
          <w:szCs w:val="19"/>
        </w:rPr>
        <w:t>8. При отказе представителя Подрядчика подписать акт, об этом делается соответствующая отметка и акт подписывается только представителем Генерального подрядчика. Отказ представителя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             </w:t>
      </w:r>
      <w:r w:rsidRPr="00C72B9E">
        <w:rPr>
          <w:sz w:val="19"/>
          <w:szCs w:val="19"/>
        </w:rPr>
        <w:tab/>
      </w:r>
    </w:p>
    <w:p w:rsidR="000856CC" w:rsidRPr="00C72B9E" w:rsidRDefault="000856CC" w:rsidP="000856CC">
      <w:pPr>
        <w:ind w:left="-426" w:firstLine="426"/>
        <w:jc w:val="both"/>
        <w:rPr>
          <w:sz w:val="19"/>
          <w:szCs w:val="19"/>
        </w:rPr>
      </w:pPr>
      <w:r w:rsidRPr="00C72B9E">
        <w:rPr>
          <w:sz w:val="19"/>
          <w:szCs w:val="19"/>
        </w:rPr>
        <w:tab/>
      </w:r>
    </w:p>
    <w:p w:rsidR="000856CC" w:rsidRPr="00C72B9E" w:rsidRDefault="000856CC" w:rsidP="000856CC">
      <w:pPr>
        <w:ind w:firstLine="709"/>
        <w:jc w:val="both"/>
        <w:rPr>
          <w:b/>
          <w:bCs/>
          <w:iCs/>
          <w:sz w:val="19"/>
          <w:szCs w:val="19"/>
        </w:rPr>
      </w:pPr>
    </w:p>
    <w:p w:rsidR="000856CC" w:rsidRPr="00C72B9E" w:rsidRDefault="000856CC" w:rsidP="000856CC">
      <w:pPr>
        <w:ind w:left="-426" w:firstLine="426"/>
        <w:jc w:val="both"/>
        <w:rPr>
          <w:sz w:val="19"/>
          <w:szCs w:val="19"/>
        </w:rPr>
      </w:pP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4886"/>
        <w:gridCol w:w="4884"/>
      </w:tblGrid>
      <w:tr w:rsidR="000856CC" w:rsidRPr="00C72B9E" w:rsidTr="00673088">
        <w:tc>
          <w:tcPr>
            <w:tcW w:w="4927" w:type="dxa"/>
          </w:tcPr>
          <w:p w:rsidR="000856CC" w:rsidRPr="00C72B9E" w:rsidRDefault="000856CC" w:rsidP="00673088">
            <w:pPr>
              <w:jc w:val="both"/>
              <w:rPr>
                <w:sz w:val="19"/>
                <w:szCs w:val="19"/>
              </w:rPr>
            </w:pPr>
            <w:bookmarkStart w:id="1" w:name="_Hlk128915660"/>
            <w:r w:rsidRPr="00C72B9E">
              <w:rPr>
                <w:b/>
                <w:sz w:val="19"/>
                <w:szCs w:val="19"/>
              </w:rPr>
              <w:t>ГЕНПОДРЯДЧИК</w:t>
            </w:r>
            <w:r w:rsidRPr="00C72B9E">
              <w:rPr>
                <w:sz w:val="19"/>
                <w:szCs w:val="19"/>
              </w:rPr>
              <w:t xml:space="preserve"> </w:t>
            </w:r>
          </w:p>
          <w:p w:rsidR="000856CC" w:rsidRPr="00C72B9E" w:rsidRDefault="000856CC" w:rsidP="00673088">
            <w:pPr>
              <w:jc w:val="both"/>
              <w:rPr>
                <w:sz w:val="19"/>
                <w:szCs w:val="19"/>
              </w:rPr>
            </w:pPr>
          </w:p>
          <w:p w:rsidR="000856CC" w:rsidRPr="00C72B9E" w:rsidRDefault="000856CC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_________________/</w:t>
            </w:r>
            <w:permStart w:id="1409575207" w:edGrp="everyone"/>
            <w:proofErr w:type="spellStart"/>
            <w:r w:rsidRPr="00C72B9E">
              <w:rPr>
                <w:sz w:val="19"/>
                <w:szCs w:val="19"/>
              </w:rPr>
              <w:t>Баязитова</w:t>
            </w:r>
            <w:proofErr w:type="spellEnd"/>
            <w:r w:rsidRPr="00C72B9E">
              <w:rPr>
                <w:sz w:val="19"/>
                <w:szCs w:val="19"/>
              </w:rPr>
              <w:t xml:space="preserve"> Р.Ш./</w:t>
            </w:r>
            <w:permEnd w:id="1409575207"/>
          </w:p>
        </w:tc>
        <w:tc>
          <w:tcPr>
            <w:tcW w:w="4927" w:type="dxa"/>
          </w:tcPr>
          <w:p w:rsidR="000856CC" w:rsidRPr="00C72B9E" w:rsidRDefault="000856CC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ПОДРЯДЧИК</w:t>
            </w:r>
            <w:r w:rsidRPr="00C72B9E">
              <w:rPr>
                <w:sz w:val="19"/>
                <w:szCs w:val="19"/>
              </w:rPr>
              <w:t xml:space="preserve"> </w:t>
            </w:r>
          </w:p>
          <w:p w:rsidR="000856CC" w:rsidRPr="00C72B9E" w:rsidRDefault="000856CC" w:rsidP="00673088">
            <w:pPr>
              <w:jc w:val="both"/>
              <w:rPr>
                <w:sz w:val="19"/>
                <w:szCs w:val="19"/>
              </w:rPr>
            </w:pPr>
          </w:p>
          <w:p w:rsidR="000856CC" w:rsidRPr="00C72B9E" w:rsidRDefault="000856CC" w:rsidP="00673088">
            <w:pPr>
              <w:jc w:val="both"/>
              <w:rPr>
                <w:sz w:val="19"/>
                <w:szCs w:val="19"/>
              </w:rPr>
            </w:pPr>
            <w:permStart w:id="254763544" w:edGrp="everyone"/>
            <w:r w:rsidRPr="00C72B9E">
              <w:rPr>
                <w:sz w:val="19"/>
                <w:szCs w:val="19"/>
              </w:rPr>
              <w:t>_________________ /________________________/</w:t>
            </w:r>
          </w:p>
          <w:permEnd w:id="254763544"/>
          <w:p w:rsidR="000856CC" w:rsidRPr="00C72B9E" w:rsidRDefault="000856CC" w:rsidP="00673088">
            <w:pPr>
              <w:jc w:val="both"/>
              <w:rPr>
                <w:sz w:val="19"/>
                <w:szCs w:val="19"/>
              </w:rPr>
            </w:pPr>
          </w:p>
        </w:tc>
      </w:tr>
      <w:bookmarkEnd w:id="1"/>
    </w:tbl>
    <w:p w:rsidR="000856CC" w:rsidRPr="00C72B9E" w:rsidRDefault="000856CC" w:rsidP="000856CC">
      <w:pPr>
        <w:spacing w:after="200" w:line="276" w:lineRule="auto"/>
        <w:rPr>
          <w:b/>
          <w:sz w:val="20"/>
          <w:szCs w:val="20"/>
        </w:rPr>
      </w:pPr>
    </w:p>
    <w:p w:rsidR="003D053C" w:rsidRDefault="000856CC"/>
    <w:sectPr w:rsidR="003D053C" w:rsidSect="000856C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A1"/>
    <w:rsid w:val="000856CC"/>
    <w:rsid w:val="001023A1"/>
    <w:rsid w:val="004B0B9F"/>
    <w:rsid w:val="008D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B1D68-868C-489E-9216-FFEEDABAC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2602</Words>
  <Characters>14835</Characters>
  <Application>Microsoft Office Word</Application>
  <DocSecurity>0</DocSecurity>
  <Lines>123</Lines>
  <Paragraphs>34</Paragraphs>
  <ScaleCrop>false</ScaleCrop>
  <Company/>
  <LinksUpToDate>false</LinksUpToDate>
  <CharactersWithSpaces>17403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Астраханцева</dc:creator>
  <cp:keywords/>
  <dc:description/>
  <cp:lastModifiedBy>Анастасия Астраханцева</cp:lastModifiedBy>
  <cp:revision>2</cp:revision>
  <dcterms:created xsi:type="dcterms:W3CDTF">2025-10-07T12:27:00Z</dcterms:created>
  <dcterms:modified xsi:type="dcterms:W3CDTF">2025-10-07T12:28:00Z</dcterms:modified>
</cp:coreProperties>
</file>